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4C" w:rsidRPr="00C91DC7" w:rsidRDefault="00F1264C" w:rsidP="00C91DC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91DC7">
        <w:rPr>
          <w:rFonts w:ascii="Times New Roman" w:hAnsi="Times New Roman" w:cs="Times New Roman"/>
          <w:b/>
          <w:sz w:val="24"/>
          <w:szCs w:val="24"/>
        </w:rPr>
        <w:t>Wpływ czytelnictwa na rozwój dziecka.</w:t>
      </w:r>
    </w:p>
    <w:p w:rsidR="00F1264C" w:rsidRDefault="00F1264C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i/>
          <w:sz w:val="24"/>
          <w:szCs w:val="24"/>
        </w:rPr>
        <w:t xml:space="preserve"> "Kto czyta, żyje wielokrotnie. Kto zaś z książkami obcować nie chce-na jeden żywot jest skazany." </w:t>
      </w:r>
      <w:r w:rsidRPr="00C91DC7">
        <w:rPr>
          <w:rFonts w:ascii="Times New Roman" w:hAnsi="Times New Roman" w:cs="Times New Roman"/>
          <w:sz w:val="24"/>
          <w:szCs w:val="24"/>
        </w:rPr>
        <w:t>(Józef Czechowicz)</w:t>
      </w:r>
    </w:p>
    <w:p w:rsidR="00C91DC7" w:rsidRPr="00C91DC7" w:rsidRDefault="00C91DC7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07137" w:rsidRPr="00C91DC7" w:rsidRDefault="00F1264C" w:rsidP="00C91DC7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O tym, że warto czytać, nie trzeba chyba nikogo przekonywać. Warto jednak znać wszystkie pozytywne aspekty rozbudzania w dzieciach miłości do książek i czytania. Dziś, kiedy świat dzieci pełen jest komputerów, ipadów i play station, książki zaczynają być traktowane jak „przeżytek”, to w ogromnej mierze od rodziców, zależy, czy dzieci znajdą w swoim życiu miejsce dla książki. Przyjaźń z książkami może zawrzeć już maleńkie dziecko, jeśli tylko mu to umożliwimy. Pierwszy kontakt malucha z książeczką sprowadza się do oglądania ilustracji, rozpoznawania przedmiotów. Dziecko zaczyna śledzić układ plam barwnych na kartkach, odkrywa, wyłaniające się z nich znane kształty. W książce można zobaczyć dom, słońce, drzewo. Staje się to początkiem do dalszych poszukiwań. Ilustracje tłumaczą dziecku słowa na zrozumiały na tym etapie język barw, kształtów. Budzą jego zachwyt i zainteresowanie. Młodsi czytelnicy z uwagą oglądają ilustrację, potrafią uchwycić jej istotny sens. Umiejętność odczytywania obrazka ogranicza się początkowo do wyliczania przedstawionych przedmiotów, czynności, cech. Później dziecko jest już zdolne uchwycić zachodzące między nimi związki -czyli określić całą sytuację ukazaną na ilustracji. Stopniowo świat wyobrażeń dziecka ulega rozszerzeniu. Przechodzi od pojęć prostych do bardziej złożonych. Możliwość rozumienia treści czytanych pojawia się około 3 roku życia. Należy pamiętać o tym, że pierwsze kontakty książki z najmłodszym czytelnikiem to forma zabawy. Pod wpływem otoczenia i poszerzania zasobu słownictwa lektura zaczyna wprowadzać dziecko w świat fantazji. Można powiedzieć, że przygotowuje je jakby do abstrakcyjnego myślenia. W kontakcie dziecka z książką rośnie stopniowo rola tekstu coraz ważniejsza staje się treść utworu i postaci bohaterów, ich losy, zawiązujące się konflikty, przygoda, jej szczęśliwe zakończenie. Bajki, baśnie przenoszą maluchy w świat emocji, zaczynają kształtować ich osobowość. Baśń działa na uczucia dziecka, ćwiczy spos</w:t>
      </w:r>
      <w:r w:rsidR="00C91DC7">
        <w:rPr>
          <w:rFonts w:ascii="Times New Roman" w:hAnsi="Times New Roman" w:cs="Times New Roman"/>
          <w:sz w:val="24"/>
          <w:szCs w:val="24"/>
        </w:rPr>
        <w:t>trzegawczość, pamięć i myślenie</w:t>
      </w:r>
      <w:r w:rsidRPr="00C91DC7">
        <w:rPr>
          <w:rFonts w:ascii="Times New Roman" w:hAnsi="Times New Roman" w:cs="Times New Roman"/>
          <w:sz w:val="24"/>
          <w:szCs w:val="24"/>
        </w:rPr>
        <w:t>,</w:t>
      </w:r>
      <w:r w:rsidR="00C91DC7">
        <w:rPr>
          <w:rFonts w:ascii="Times New Roman" w:hAnsi="Times New Roman" w:cs="Times New Roman"/>
          <w:sz w:val="24"/>
          <w:szCs w:val="24"/>
        </w:rPr>
        <w:t xml:space="preserve"> </w:t>
      </w:r>
      <w:r w:rsidRPr="00C91DC7">
        <w:rPr>
          <w:rFonts w:ascii="Times New Roman" w:hAnsi="Times New Roman" w:cs="Times New Roman"/>
          <w:sz w:val="24"/>
          <w:szCs w:val="24"/>
        </w:rPr>
        <w:t>kształtuje uczucia społeczne, ukazuje świat wewnętrznych przeżyć. Baśń fascynuje</w:t>
      </w:r>
      <w:r w:rsidR="00C91DC7">
        <w:rPr>
          <w:rFonts w:ascii="Times New Roman" w:hAnsi="Times New Roman" w:cs="Times New Roman"/>
          <w:sz w:val="24"/>
          <w:szCs w:val="24"/>
        </w:rPr>
        <w:t xml:space="preserve"> swą odmiennością. Dobre wróżki</w:t>
      </w:r>
      <w:r w:rsidRPr="00C91DC7">
        <w:rPr>
          <w:rFonts w:ascii="Times New Roman" w:hAnsi="Times New Roman" w:cs="Times New Roman"/>
          <w:sz w:val="24"/>
          <w:szCs w:val="24"/>
        </w:rPr>
        <w:t>,</w:t>
      </w:r>
      <w:r w:rsidR="00C91DC7">
        <w:rPr>
          <w:rFonts w:ascii="Times New Roman" w:hAnsi="Times New Roman" w:cs="Times New Roman"/>
          <w:sz w:val="24"/>
          <w:szCs w:val="24"/>
        </w:rPr>
        <w:t xml:space="preserve"> </w:t>
      </w:r>
      <w:r w:rsidRPr="00C91DC7">
        <w:rPr>
          <w:rFonts w:ascii="Times New Roman" w:hAnsi="Times New Roman" w:cs="Times New Roman"/>
          <w:sz w:val="24"/>
          <w:szCs w:val="24"/>
        </w:rPr>
        <w:t>rycerze, księżniczki, skrzaty, magiczne zaklęcia rozwijają wyobraźnię malucha. Jest to jeszcze etap "czytania pośredniego" tzn. czytania przez dorosłych. Dziecko słucha i ogląda ilustracje, które stanowią uzupełnienie tekstu pisanego, konkretyzują, porządkują zasłyszane treści. Literatura dla dzieci starszych w wieku przedszkolnym zaczyna przedstawiać także bardziej skomplikowane stosunki między ludźmi, pokazuje przykłady postępowania bohaterów, ich postawy w różnych sytuacjach. Te przykłady mogą być momentem inspirującym całą różnorodność wychowawczego oddziaływania. Przełomem w rozwoju czytelnictwa jest nabycie umiejętności samodzielnego czytania. Zaczyna się czas opanowywania, a następnie doskonalenia techniki czytania. Przestaje ono kojarzyć się wyłącznie z zabawą, staje się elementem nauki. Nadal w kręgu zainteresowań czytelniczych dominują bajki i baśnie, które działają na wyobraźnię, pamięć, myślenie. Uważa się, że literatura przeznaczona dla najmłodszych powinna dawać im to wszystko, co dzieła literackie dostarczają dorosłemu czytelnikowi. Winna być różnorodna, a zarazem ukazywać sprawy ludzkiego losu w sposób zrozumiały, uwalniając dziecko od lęku i zapewniając mu poczucie bezpieczeństwa. Pod wpływem tego, że czytanie przestaje być tylko elementem zabawy staje się natomiast sposobem zdobywania wiedzy u dzieci może pojawić się reakcja awersyjna w stosunku do książki. By temu zapobiec nieodzowne jest niezależnie od kanonu lektur szkolnych czytanie książek, które sprawiają dziecku przyjemność.</w:t>
      </w:r>
      <w:r w:rsidR="00B07137" w:rsidRPr="00C91DC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D572B" w:rsidRPr="00C91DC7" w:rsidRDefault="00F1264C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Należy jednak pamiętać, że jak w każdej dziedzinie wychowania tak i tu najważniejszy jest przykład: jeśli sami będziemy otaczać się książkami i od najmłodszych lat będziemy czytać </w:t>
      </w:r>
      <w:r w:rsidRPr="00C91DC7">
        <w:rPr>
          <w:rFonts w:ascii="Times New Roman" w:hAnsi="Times New Roman" w:cs="Times New Roman"/>
          <w:sz w:val="24"/>
          <w:szCs w:val="24"/>
        </w:rPr>
        <w:lastRenderedPageBreak/>
        <w:t>dzieciom, z pewnością nie zrezygnują one z książek w przyszłości. A warto o to zadbać, gdyż książki bardzo wiele wnoszą w życie małego człowieka.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91DC7">
        <w:rPr>
          <w:rFonts w:ascii="Times New Roman" w:hAnsi="Times New Roman" w:cs="Times New Roman"/>
          <w:b/>
          <w:sz w:val="24"/>
          <w:szCs w:val="24"/>
        </w:rPr>
        <w:t xml:space="preserve">Jakie korzyści niesie za sobą codzienne czytanie najmłodszym? 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• dziecko czuje się ważne i kochane 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>• buduje silną więź pomiędzy dzieckiem a rodzicami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stymuluje rozwój intelektualny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przyspiesza rozwój mowy 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>• rozwija umiejętności komunikacyjne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rozbudowuje pamięć dziecka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pobudza w dziecku kreatywność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rozwija w dziecku wrażliwość 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• ułatwia dostrzeganie, nazywanie oraz odczuwanie emocji 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>• wzmacnia poczucie własnej wartości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wzbogaca słownictwo 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>• ułatwia publiczne wypowiedzi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z książek dzieci poznają wiedzę o życiu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książka dostarcza wiedzy o świecie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tłumaczy rzeczywistość i pomaga znaleźć odpowiedzi na wiele pytań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uczy dziecka miłości do książek – sięganie po lekturę stanie się spontaniczne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91DC7">
        <w:rPr>
          <w:rFonts w:ascii="Times New Roman" w:hAnsi="Times New Roman" w:cs="Times New Roman"/>
          <w:b/>
          <w:sz w:val="24"/>
          <w:szCs w:val="24"/>
        </w:rPr>
        <w:t xml:space="preserve"> NIKT NIE RODZI SIĘ CZYTELNIKIEM, CZYTELNIKA TRZEBA WYCHOWAĆ, CODZIENNIE CZYTAJ DZIECKU DLA PRZYJEMNOŚCI: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wprowadź rytuał codziennego czytania dziecku, 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jeśli dziecko o to prosi – wielokrotnie czytaj tę samą książkę,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pozwalaj na pytania, rozmowy, powrót do poprzedniej strony,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unikaj podziału na książki dla chłopców i dziewcząt,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bądź przykładem – dzieci powinny widzieć dorosłych zagłębionych we własnych lekturach książek i czasopism. 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91DC7">
        <w:rPr>
          <w:rFonts w:ascii="Times New Roman" w:hAnsi="Times New Roman" w:cs="Times New Roman"/>
          <w:b/>
          <w:sz w:val="24"/>
          <w:szCs w:val="24"/>
        </w:rPr>
        <w:t>DO CZYTANIA WYBIERAJ ODPOWIEDNIE KSIĄŻKI: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ciekawe dla dziecka</w:t>
      </w:r>
      <w:r w:rsidR="00C91DC7">
        <w:rPr>
          <w:rFonts w:ascii="Times New Roman" w:hAnsi="Times New Roman" w:cs="Times New Roman"/>
          <w:sz w:val="24"/>
          <w:szCs w:val="24"/>
        </w:rPr>
        <w:t>,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napisane lub tłumaczone poprawną i ładną polszczyzną,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uczące racjonalnego myślenia,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promujące pozytywne wzorce postępowania dostosowane do wrażliwości dziecka,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nie wzbudzające lęków i niepokojów, </w:t>
      </w:r>
    </w:p>
    <w:p w:rsidR="007817E6" w:rsidRPr="00C91DC7" w:rsidRDefault="007817E6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• unikające stereotypów kulturowych związanych z rasą, płcią itp.</w:t>
      </w:r>
    </w:p>
    <w:p w:rsidR="007817E6" w:rsidRPr="00C91DC7" w:rsidRDefault="001A210D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</w:t>
      </w:r>
      <w:r w:rsidR="007817E6" w:rsidRPr="00C91DC7">
        <w:rPr>
          <w:rFonts w:ascii="Times New Roman" w:hAnsi="Times New Roman" w:cs="Times New Roman"/>
          <w:sz w:val="24"/>
          <w:szCs w:val="24"/>
        </w:rPr>
        <w:t>• budujące pozytywny stosunek do świata i wiarę w siebie.</w:t>
      </w:r>
    </w:p>
    <w:p w:rsidR="008524D7" w:rsidRPr="00C91DC7" w:rsidRDefault="008524D7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524D7" w:rsidRPr="00C91DC7" w:rsidRDefault="008524D7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524D7" w:rsidRPr="00C91DC7" w:rsidRDefault="008524D7" w:rsidP="00C91DC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524D7" w:rsidRPr="00C91DC7" w:rsidRDefault="008524D7" w:rsidP="00C91DC7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C91D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C91DC7">
        <w:rPr>
          <w:rFonts w:ascii="Times New Roman" w:hAnsi="Times New Roman" w:cs="Times New Roman"/>
          <w:i/>
          <w:sz w:val="24"/>
          <w:szCs w:val="24"/>
        </w:rPr>
        <w:t xml:space="preserve">  Małgorzata Stańczyk, Jolanta Łakomiec</w:t>
      </w:r>
    </w:p>
    <w:sectPr w:rsidR="008524D7" w:rsidRPr="00C91DC7" w:rsidSect="00D906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A8E" w:rsidRDefault="00E74A8E" w:rsidP="0026548B">
      <w:pPr>
        <w:spacing w:after="0" w:line="240" w:lineRule="auto"/>
      </w:pPr>
      <w:r>
        <w:separator/>
      </w:r>
    </w:p>
  </w:endnote>
  <w:endnote w:type="continuationSeparator" w:id="1">
    <w:p w:rsidR="00E74A8E" w:rsidRDefault="00E74A8E" w:rsidP="0026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A8E" w:rsidRDefault="00E74A8E" w:rsidP="0026548B">
      <w:pPr>
        <w:spacing w:after="0" w:line="240" w:lineRule="auto"/>
      </w:pPr>
      <w:r>
        <w:separator/>
      </w:r>
    </w:p>
  </w:footnote>
  <w:footnote w:type="continuationSeparator" w:id="1">
    <w:p w:rsidR="00E74A8E" w:rsidRDefault="00E74A8E" w:rsidP="0026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4D" w:rsidRDefault="00E74A8E">
    <w:pPr>
      <w:pStyle w:val="Nagwek"/>
    </w:pPr>
  </w:p>
  <w:p w:rsidR="0062264D" w:rsidRDefault="00E74A8E">
    <w:pPr>
      <w:pStyle w:val="Nagwek"/>
    </w:pPr>
  </w:p>
  <w:p w:rsidR="0062264D" w:rsidRDefault="00E74A8E">
    <w:pPr>
      <w:pStyle w:val="Nagwek"/>
    </w:pPr>
  </w:p>
  <w:p w:rsidR="0062264D" w:rsidRDefault="00E74A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883"/>
    <w:multiLevelType w:val="multilevel"/>
    <w:tmpl w:val="093A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612DC"/>
    <w:multiLevelType w:val="multilevel"/>
    <w:tmpl w:val="6E88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D73B1"/>
    <w:multiLevelType w:val="multilevel"/>
    <w:tmpl w:val="165C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8743B"/>
    <w:multiLevelType w:val="multilevel"/>
    <w:tmpl w:val="8F26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F2CDE"/>
    <w:multiLevelType w:val="hybridMultilevel"/>
    <w:tmpl w:val="E84EA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F0C0D"/>
    <w:multiLevelType w:val="multilevel"/>
    <w:tmpl w:val="0D7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2001D"/>
    <w:multiLevelType w:val="hybridMultilevel"/>
    <w:tmpl w:val="A9F25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07801"/>
    <w:multiLevelType w:val="hybridMultilevel"/>
    <w:tmpl w:val="E264CE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C542B"/>
    <w:multiLevelType w:val="hybridMultilevel"/>
    <w:tmpl w:val="55A0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1A057E"/>
    <w:multiLevelType w:val="hybridMultilevel"/>
    <w:tmpl w:val="8E54B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2042C7"/>
    <w:multiLevelType w:val="hybridMultilevel"/>
    <w:tmpl w:val="FDF42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14E52"/>
    <w:multiLevelType w:val="multilevel"/>
    <w:tmpl w:val="DEF8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66D8B"/>
    <w:multiLevelType w:val="hybridMultilevel"/>
    <w:tmpl w:val="8A02D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F15F74"/>
    <w:multiLevelType w:val="multilevel"/>
    <w:tmpl w:val="4BE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99086C"/>
    <w:multiLevelType w:val="hybridMultilevel"/>
    <w:tmpl w:val="4FA2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4C5D"/>
    <w:rsid w:val="00015BDA"/>
    <w:rsid w:val="000308F5"/>
    <w:rsid w:val="00034099"/>
    <w:rsid w:val="00034436"/>
    <w:rsid w:val="0004134C"/>
    <w:rsid w:val="00042CCB"/>
    <w:rsid w:val="00056264"/>
    <w:rsid w:val="00061F44"/>
    <w:rsid w:val="00071294"/>
    <w:rsid w:val="000720F4"/>
    <w:rsid w:val="00072A9E"/>
    <w:rsid w:val="00077D5D"/>
    <w:rsid w:val="00082A0A"/>
    <w:rsid w:val="00086202"/>
    <w:rsid w:val="000911C0"/>
    <w:rsid w:val="000A1E4E"/>
    <w:rsid w:val="000D704A"/>
    <w:rsid w:val="000F73E9"/>
    <w:rsid w:val="00116A8B"/>
    <w:rsid w:val="00117347"/>
    <w:rsid w:val="00121E65"/>
    <w:rsid w:val="00126DCC"/>
    <w:rsid w:val="00127B53"/>
    <w:rsid w:val="00131014"/>
    <w:rsid w:val="00141163"/>
    <w:rsid w:val="00147186"/>
    <w:rsid w:val="00150313"/>
    <w:rsid w:val="00152C56"/>
    <w:rsid w:val="0016608D"/>
    <w:rsid w:val="001754C4"/>
    <w:rsid w:val="00180775"/>
    <w:rsid w:val="00181C05"/>
    <w:rsid w:val="00186528"/>
    <w:rsid w:val="001A210D"/>
    <w:rsid w:val="001A444A"/>
    <w:rsid w:val="001B11B0"/>
    <w:rsid w:val="001B2C7A"/>
    <w:rsid w:val="001B39E7"/>
    <w:rsid w:val="001B740A"/>
    <w:rsid w:val="001C11FA"/>
    <w:rsid w:val="001D28CC"/>
    <w:rsid w:val="001D78D2"/>
    <w:rsid w:val="00234A2C"/>
    <w:rsid w:val="0025020A"/>
    <w:rsid w:val="00250323"/>
    <w:rsid w:val="00257EFE"/>
    <w:rsid w:val="0026548B"/>
    <w:rsid w:val="002659E9"/>
    <w:rsid w:val="002710A9"/>
    <w:rsid w:val="002830EF"/>
    <w:rsid w:val="00295295"/>
    <w:rsid w:val="002A183F"/>
    <w:rsid w:val="002A4C1E"/>
    <w:rsid w:val="002B5CA4"/>
    <w:rsid w:val="002E5A87"/>
    <w:rsid w:val="00305187"/>
    <w:rsid w:val="0032554F"/>
    <w:rsid w:val="003270EC"/>
    <w:rsid w:val="00361F33"/>
    <w:rsid w:val="00363039"/>
    <w:rsid w:val="00365812"/>
    <w:rsid w:val="00367129"/>
    <w:rsid w:val="00374010"/>
    <w:rsid w:val="003808EE"/>
    <w:rsid w:val="0038648D"/>
    <w:rsid w:val="00386E93"/>
    <w:rsid w:val="003906A0"/>
    <w:rsid w:val="0039120E"/>
    <w:rsid w:val="003954B3"/>
    <w:rsid w:val="00395C14"/>
    <w:rsid w:val="003A5B58"/>
    <w:rsid w:val="003A7793"/>
    <w:rsid w:val="003B6ABE"/>
    <w:rsid w:val="003D64BB"/>
    <w:rsid w:val="003E210F"/>
    <w:rsid w:val="003E6AE7"/>
    <w:rsid w:val="00403826"/>
    <w:rsid w:val="0042323C"/>
    <w:rsid w:val="00425C2F"/>
    <w:rsid w:val="00432D62"/>
    <w:rsid w:val="00434AF6"/>
    <w:rsid w:val="00435EDF"/>
    <w:rsid w:val="00440512"/>
    <w:rsid w:val="00445B8E"/>
    <w:rsid w:val="00463856"/>
    <w:rsid w:val="0047500E"/>
    <w:rsid w:val="00484F84"/>
    <w:rsid w:val="00495444"/>
    <w:rsid w:val="0049575E"/>
    <w:rsid w:val="004C17FA"/>
    <w:rsid w:val="004E167C"/>
    <w:rsid w:val="004F1ED3"/>
    <w:rsid w:val="004F376A"/>
    <w:rsid w:val="004F71EE"/>
    <w:rsid w:val="00500E70"/>
    <w:rsid w:val="00502D41"/>
    <w:rsid w:val="0051157A"/>
    <w:rsid w:val="00522EB4"/>
    <w:rsid w:val="00544C9C"/>
    <w:rsid w:val="0054597B"/>
    <w:rsid w:val="00567BF5"/>
    <w:rsid w:val="00577625"/>
    <w:rsid w:val="00580ABA"/>
    <w:rsid w:val="00595EC3"/>
    <w:rsid w:val="005A1A4D"/>
    <w:rsid w:val="005B35F1"/>
    <w:rsid w:val="005C0EE3"/>
    <w:rsid w:val="005C1219"/>
    <w:rsid w:val="005C46DC"/>
    <w:rsid w:val="005D294A"/>
    <w:rsid w:val="005D393B"/>
    <w:rsid w:val="005D4EF4"/>
    <w:rsid w:val="005D6640"/>
    <w:rsid w:val="005F5D51"/>
    <w:rsid w:val="0060554D"/>
    <w:rsid w:val="006070A9"/>
    <w:rsid w:val="006071BA"/>
    <w:rsid w:val="00610652"/>
    <w:rsid w:val="00630938"/>
    <w:rsid w:val="0063315F"/>
    <w:rsid w:val="00652A17"/>
    <w:rsid w:val="00665425"/>
    <w:rsid w:val="006770D6"/>
    <w:rsid w:val="00687CAF"/>
    <w:rsid w:val="0069629C"/>
    <w:rsid w:val="006B11B4"/>
    <w:rsid w:val="006C1045"/>
    <w:rsid w:val="006C716D"/>
    <w:rsid w:val="006D572B"/>
    <w:rsid w:val="006E2E25"/>
    <w:rsid w:val="006F7CDB"/>
    <w:rsid w:val="00704915"/>
    <w:rsid w:val="007060DB"/>
    <w:rsid w:val="00724C21"/>
    <w:rsid w:val="00725FDC"/>
    <w:rsid w:val="00731DBC"/>
    <w:rsid w:val="00734D65"/>
    <w:rsid w:val="00775D0E"/>
    <w:rsid w:val="00777973"/>
    <w:rsid w:val="007817E6"/>
    <w:rsid w:val="00781F36"/>
    <w:rsid w:val="007B271D"/>
    <w:rsid w:val="007B2A1D"/>
    <w:rsid w:val="007B5032"/>
    <w:rsid w:val="007D78B4"/>
    <w:rsid w:val="007F263D"/>
    <w:rsid w:val="00800427"/>
    <w:rsid w:val="008077F1"/>
    <w:rsid w:val="008160E8"/>
    <w:rsid w:val="00835359"/>
    <w:rsid w:val="00835C65"/>
    <w:rsid w:val="00840F3F"/>
    <w:rsid w:val="00841095"/>
    <w:rsid w:val="008524D7"/>
    <w:rsid w:val="00852F8D"/>
    <w:rsid w:val="00856115"/>
    <w:rsid w:val="00861BA1"/>
    <w:rsid w:val="00863EAD"/>
    <w:rsid w:val="0086731F"/>
    <w:rsid w:val="00874E30"/>
    <w:rsid w:val="008B1E24"/>
    <w:rsid w:val="008B739E"/>
    <w:rsid w:val="008D1D80"/>
    <w:rsid w:val="008E111D"/>
    <w:rsid w:val="008E203B"/>
    <w:rsid w:val="008E769E"/>
    <w:rsid w:val="008F2A68"/>
    <w:rsid w:val="008F793A"/>
    <w:rsid w:val="008F7A16"/>
    <w:rsid w:val="00911E8D"/>
    <w:rsid w:val="00914C68"/>
    <w:rsid w:val="00921524"/>
    <w:rsid w:val="009233EC"/>
    <w:rsid w:val="00930396"/>
    <w:rsid w:val="009473B3"/>
    <w:rsid w:val="009537CB"/>
    <w:rsid w:val="00973571"/>
    <w:rsid w:val="00976A68"/>
    <w:rsid w:val="00980656"/>
    <w:rsid w:val="00982CDC"/>
    <w:rsid w:val="00990ABF"/>
    <w:rsid w:val="009B5786"/>
    <w:rsid w:val="009C49CB"/>
    <w:rsid w:val="009C7DD1"/>
    <w:rsid w:val="009D03CB"/>
    <w:rsid w:val="009D1BD5"/>
    <w:rsid w:val="009D62A3"/>
    <w:rsid w:val="009F0747"/>
    <w:rsid w:val="009F43F0"/>
    <w:rsid w:val="009F6FC2"/>
    <w:rsid w:val="00A1174F"/>
    <w:rsid w:val="00A11883"/>
    <w:rsid w:val="00A1575F"/>
    <w:rsid w:val="00A45CC5"/>
    <w:rsid w:val="00A647A5"/>
    <w:rsid w:val="00A76AC1"/>
    <w:rsid w:val="00A832AD"/>
    <w:rsid w:val="00A849D9"/>
    <w:rsid w:val="00A86B68"/>
    <w:rsid w:val="00A9476A"/>
    <w:rsid w:val="00A97ABF"/>
    <w:rsid w:val="00AA43A8"/>
    <w:rsid w:val="00AB6FDD"/>
    <w:rsid w:val="00AD4BE4"/>
    <w:rsid w:val="00AD6754"/>
    <w:rsid w:val="00AE4DEC"/>
    <w:rsid w:val="00AF2E51"/>
    <w:rsid w:val="00AF5A63"/>
    <w:rsid w:val="00B0220A"/>
    <w:rsid w:val="00B05282"/>
    <w:rsid w:val="00B07137"/>
    <w:rsid w:val="00B127B8"/>
    <w:rsid w:val="00B202E4"/>
    <w:rsid w:val="00B25FEE"/>
    <w:rsid w:val="00B379EB"/>
    <w:rsid w:val="00B71B67"/>
    <w:rsid w:val="00B72AE7"/>
    <w:rsid w:val="00B90D07"/>
    <w:rsid w:val="00BA23EF"/>
    <w:rsid w:val="00BA5134"/>
    <w:rsid w:val="00BD08EC"/>
    <w:rsid w:val="00BE23C4"/>
    <w:rsid w:val="00BE6509"/>
    <w:rsid w:val="00BF6533"/>
    <w:rsid w:val="00C12027"/>
    <w:rsid w:val="00C14C63"/>
    <w:rsid w:val="00C31B3F"/>
    <w:rsid w:val="00C35583"/>
    <w:rsid w:val="00C3602C"/>
    <w:rsid w:val="00C40ADF"/>
    <w:rsid w:val="00C47CAF"/>
    <w:rsid w:val="00C64B4E"/>
    <w:rsid w:val="00C810DC"/>
    <w:rsid w:val="00C91DC7"/>
    <w:rsid w:val="00CA2DCD"/>
    <w:rsid w:val="00CA375D"/>
    <w:rsid w:val="00CA515B"/>
    <w:rsid w:val="00CB3C67"/>
    <w:rsid w:val="00CC7DC8"/>
    <w:rsid w:val="00CD00D1"/>
    <w:rsid w:val="00CD070A"/>
    <w:rsid w:val="00CD7895"/>
    <w:rsid w:val="00CE4C5D"/>
    <w:rsid w:val="00CE7F0D"/>
    <w:rsid w:val="00CF02ED"/>
    <w:rsid w:val="00D07DB3"/>
    <w:rsid w:val="00D14451"/>
    <w:rsid w:val="00D3033D"/>
    <w:rsid w:val="00D36C9C"/>
    <w:rsid w:val="00D41A00"/>
    <w:rsid w:val="00D42AED"/>
    <w:rsid w:val="00D76092"/>
    <w:rsid w:val="00D806B0"/>
    <w:rsid w:val="00D87286"/>
    <w:rsid w:val="00D91783"/>
    <w:rsid w:val="00D97F08"/>
    <w:rsid w:val="00DA13B3"/>
    <w:rsid w:val="00DB01C9"/>
    <w:rsid w:val="00DB2238"/>
    <w:rsid w:val="00DC0636"/>
    <w:rsid w:val="00DC369A"/>
    <w:rsid w:val="00DD51B7"/>
    <w:rsid w:val="00DE01A8"/>
    <w:rsid w:val="00DE23C7"/>
    <w:rsid w:val="00DE4071"/>
    <w:rsid w:val="00DE56CE"/>
    <w:rsid w:val="00DF1D6D"/>
    <w:rsid w:val="00E26096"/>
    <w:rsid w:val="00E33CC6"/>
    <w:rsid w:val="00E45B74"/>
    <w:rsid w:val="00E47CD1"/>
    <w:rsid w:val="00E74A8E"/>
    <w:rsid w:val="00E75B42"/>
    <w:rsid w:val="00E766ED"/>
    <w:rsid w:val="00E828F3"/>
    <w:rsid w:val="00EB34D5"/>
    <w:rsid w:val="00EC6C87"/>
    <w:rsid w:val="00ED75BB"/>
    <w:rsid w:val="00EE1725"/>
    <w:rsid w:val="00EE29E4"/>
    <w:rsid w:val="00EE48E3"/>
    <w:rsid w:val="00EE69E0"/>
    <w:rsid w:val="00F00C77"/>
    <w:rsid w:val="00F061E0"/>
    <w:rsid w:val="00F07B87"/>
    <w:rsid w:val="00F1264C"/>
    <w:rsid w:val="00F162CB"/>
    <w:rsid w:val="00F2443C"/>
    <w:rsid w:val="00F30D83"/>
    <w:rsid w:val="00F55B25"/>
    <w:rsid w:val="00F61E82"/>
    <w:rsid w:val="00F66D6E"/>
    <w:rsid w:val="00F6733C"/>
    <w:rsid w:val="00F73BF1"/>
    <w:rsid w:val="00F74C36"/>
    <w:rsid w:val="00F905E5"/>
    <w:rsid w:val="00F9625A"/>
    <w:rsid w:val="00FB30A4"/>
    <w:rsid w:val="00FC4BEA"/>
    <w:rsid w:val="00FE5337"/>
    <w:rsid w:val="00FE5B8A"/>
    <w:rsid w:val="00FE5BD9"/>
    <w:rsid w:val="00FE6252"/>
    <w:rsid w:val="00FF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337"/>
  </w:style>
  <w:style w:type="paragraph" w:styleId="Nagwek1">
    <w:name w:val="heading 1"/>
    <w:basedOn w:val="Normalny"/>
    <w:next w:val="Normalny"/>
    <w:link w:val="Nagwek1Znak"/>
    <w:uiPriority w:val="9"/>
    <w:qFormat/>
    <w:rsid w:val="00DA1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A45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E4C5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4C5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049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5CC5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A45C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5A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4F376A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A1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1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ela-Siatka">
    <w:name w:val="Table Grid"/>
    <w:basedOn w:val="Standardowy"/>
    <w:uiPriority w:val="99"/>
    <w:rsid w:val="00DA13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1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3B3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3B3"/>
    <w:rPr>
      <w:rFonts w:eastAsiaTheme="minorHAns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3B3"/>
    <w:rPr>
      <w:b/>
      <w:bCs/>
    </w:rPr>
  </w:style>
  <w:style w:type="paragraph" w:customStyle="1" w:styleId="Standard">
    <w:name w:val="Standard"/>
    <w:rsid w:val="00DA13B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13B3"/>
    <w:rPr>
      <w:b/>
      <w:bCs/>
    </w:rPr>
  </w:style>
  <w:style w:type="character" w:customStyle="1" w:styleId="apple-converted-space">
    <w:name w:val="apple-converted-space"/>
    <w:basedOn w:val="Domylnaczcionkaakapitu"/>
    <w:rsid w:val="00DA13B3"/>
  </w:style>
  <w:style w:type="paragraph" w:customStyle="1" w:styleId="Default">
    <w:name w:val="Default"/>
    <w:rsid w:val="00DA13B3"/>
    <w:pPr>
      <w:autoSpaceDE w:val="0"/>
      <w:autoSpaceDN w:val="0"/>
      <w:adjustRightInd w:val="0"/>
      <w:spacing w:after="0" w:line="240" w:lineRule="auto"/>
    </w:pPr>
    <w:rPr>
      <w:rFonts w:ascii="Myriad Pro" w:eastAsiaTheme="minorHAnsi" w:hAnsi="Myriad Pro" w:cs="Myriad Pro"/>
      <w:color w:val="000000"/>
      <w:sz w:val="24"/>
      <w:szCs w:val="24"/>
      <w:lang w:eastAsia="en-US"/>
    </w:rPr>
  </w:style>
  <w:style w:type="paragraph" w:customStyle="1" w:styleId="Pa18">
    <w:name w:val="Pa18"/>
    <w:basedOn w:val="Default"/>
    <w:next w:val="Default"/>
    <w:uiPriority w:val="99"/>
    <w:rsid w:val="00DA13B3"/>
    <w:pPr>
      <w:spacing w:line="201" w:lineRule="atLeast"/>
    </w:pPr>
    <w:rPr>
      <w:rFonts w:cstheme="minorBidi"/>
      <w:color w:val="auto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13B3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13B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DA13B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3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3B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DA13B3"/>
    <w:rPr>
      <w:rFonts w:ascii="Tahoma" w:eastAsia="Calibri" w:hAnsi="Tahoma" w:cs="Tahoma"/>
      <w:sz w:val="16"/>
      <w:szCs w:val="16"/>
    </w:rPr>
  </w:style>
  <w:style w:type="paragraph" w:customStyle="1" w:styleId="Pa7">
    <w:name w:val="Pa7"/>
    <w:basedOn w:val="Default"/>
    <w:next w:val="Default"/>
    <w:uiPriority w:val="99"/>
    <w:rsid w:val="00DA13B3"/>
    <w:pPr>
      <w:spacing w:line="191" w:lineRule="atLeast"/>
    </w:pPr>
    <w:rPr>
      <w:rFonts w:ascii="Times New Roman" w:hAnsi="Times New Roman" w:cs="Times New Roman"/>
      <w:color w:val="auto"/>
    </w:rPr>
  </w:style>
  <w:style w:type="character" w:customStyle="1" w:styleId="maleh2">
    <w:name w:val="maleh2"/>
    <w:basedOn w:val="Domylnaczcionkaakapitu"/>
    <w:rsid w:val="00DA13B3"/>
  </w:style>
  <w:style w:type="paragraph" w:customStyle="1" w:styleId="plus170">
    <w:name w:val="plus170"/>
    <w:basedOn w:val="Normalny"/>
    <w:rsid w:val="00DA1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DA13B3"/>
    <w:rPr>
      <w:color w:val="000000"/>
      <w:sz w:val="20"/>
      <w:szCs w:val="20"/>
    </w:rPr>
  </w:style>
  <w:style w:type="character" w:styleId="HTML-staaszeroko">
    <w:name w:val="HTML Typewriter"/>
    <w:basedOn w:val="Domylnaczcionkaakapitu"/>
    <w:semiHidden/>
    <w:unhideWhenUsed/>
    <w:rsid w:val="00DA13B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DA13B3"/>
    <w:pPr>
      <w:spacing w:line="201" w:lineRule="atLeast"/>
    </w:pPr>
    <w:rPr>
      <w:rFonts w:ascii="Times New Roman" w:hAnsi="Times New Roman" w:cs="Times New Roman"/>
      <w:color w:val="auto"/>
    </w:rPr>
  </w:style>
  <w:style w:type="character" w:styleId="Tytuksiki">
    <w:name w:val="Book Title"/>
    <w:basedOn w:val="Domylnaczcionkaakapitu"/>
    <w:uiPriority w:val="33"/>
    <w:qFormat/>
    <w:rsid w:val="00DA13B3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13B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A13B3"/>
    <w:rPr>
      <w:rFonts w:ascii="Calibri" w:eastAsia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A13B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A13B3"/>
    <w:rPr>
      <w:rFonts w:ascii="Calibri" w:eastAsia="Calibri" w:hAnsi="Calibri" w:cs="Times New Roman"/>
      <w:lang w:eastAsia="en-US"/>
    </w:rPr>
  </w:style>
  <w:style w:type="paragraph" w:customStyle="1" w:styleId="Pa3">
    <w:name w:val="Pa3"/>
    <w:basedOn w:val="Default"/>
    <w:next w:val="Default"/>
    <w:uiPriority w:val="99"/>
    <w:rsid w:val="00DA13B3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DA13B3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A13B3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A13B3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TableParagraph">
    <w:name w:val="Table Paragraph"/>
    <w:basedOn w:val="Normalny"/>
    <w:uiPriority w:val="1"/>
    <w:qFormat/>
    <w:rsid w:val="00DA1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DA13B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HTML-adres">
    <w:name w:val="HTML Address"/>
    <w:basedOn w:val="Normalny"/>
    <w:link w:val="HTML-adresZnak"/>
    <w:uiPriority w:val="99"/>
    <w:unhideWhenUsed/>
    <w:rsid w:val="00DA13B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-adresZnak">
    <w:name w:val="HTML - adres Znak"/>
    <w:basedOn w:val="Domylnaczcionkaakapitu"/>
    <w:link w:val="HTML-adres"/>
    <w:uiPriority w:val="99"/>
    <w:rsid w:val="00DA13B3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Pa21">
    <w:name w:val="Pa21"/>
    <w:basedOn w:val="Normalny"/>
    <w:next w:val="Normalny"/>
    <w:uiPriority w:val="99"/>
    <w:rsid w:val="00DA13B3"/>
    <w:pPr>
      <w:autoSpaceDE w:val="0"/>
      <w:autoSpaceDN w:val="0"/>
      <w:adjustRightInd w:val="0"/>
      <w:spacing w:after="0" w:line="201" w:lineRule="atLeast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Pa12">
    <w:name w:val="Pa12"/>
    <w:basedOn w:val="Default"/>
    <w:next w:val="Default"/>
    <w:uiPriority w:val="99"/>
    <w:rsid w:val="00DA13B3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7">
    <w:name w:val="Pa17"/>
    <w:basedOn w:val="Default"/>
    <w:next w:val="Default"/>
    <w:uiPriority w:val="99"/>
    <w:semiHidden/>
    <w:rsid w:val="00DA13B3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3">
    <w:name w:val="Pa13"/>
    <w:basedOn w:val="Normalny"/>
    <w:next w:val="Normalny"/>
    <w:uiPriority w:val="99"/>
    <w:rsid w:val="00DA13B3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/>
      <w:sz w:val="24"/>
      <w:szCs w:val="24"/>
      <w:lang w:eastAsia="en-US"/>
    </w:rPr>
  </w:style>
  <w:style w:type="character" w:customStyle="1" w:styleId="entry-date">
    <w:name w:val="entry-date"/>
    <w:basedOn w:val="Domylnaczcionkaakapitu"/>
    <w:rsid w:val="00C810DC"/>
  </w:style>
  <w:style w:type="character" w:customStyle="1" w:styleId="date">
    <w:name w:val="date"/>
    <w:basedOn w:val="Domylnaczcionkaakapitu"/>
    <w:rsid w:val="00C810DC"/>
  </w:style>
  <w:style w:type="character" w:customStyle="1" w:styleId="BezodstpwZnak">
    <w:name w:val="Bez odstępów Znak"/>
    <w:link w:val="Bezodstpw"/>
    <w:uiPriority w:val="1"/>
    <w:locked/>
    <w:rsid w:val="009C49CB"/>
  </w:style>
  <w:style w:type="paragraph" w:styleId="Tekstpodstawowy">
    <w:name w:val="Body Text"/>
    <w:basedOn w:val="Normalny"/>
    <w:link w:val="TekstpodstawowyZnak"/>
    <w:unhideWhenUsed/>
    <w:rsid w:val="007B27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B271D"/>
    <w:rPr>
      <w:rFonts w:ascii="Times New Roman" w:eastAsia="Times New Roman" w:hAnsi="Times New Roman" w:cs="Times New Roman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45B74"/>
    <w:rPr>
      <w:color w:val="800080" w:themeColor="followedHyperlink"/>
      <w:u w:val="single"/>
    </w:rPr>
  </w:style>
  <w:style w:type="paragraph" w:customStyle="1" w:styleId="Pa4">
    <w:name w:val="Pa4"/>
    <w:basedOn w:val="Default"/>
    <w:next w:val="Default"/>
    <w:uiPriority w:val="99"/>
    <w:semiHidden/>
    <w:rsid w:val="00E45B74"/>
    <w:pPr>
      <w:spacing w:line="201" w:lineRule="atLeast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Zawartotabeli">
    <w:name w:val="Zawartość tabeli"/>
    <w:basedOn w:val="Normalny"/>
    <w:uiPriority w:val="99"/>
    <w:semiHidden/>
    <w:rsid w:val="00E45B7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B74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5B74"/>
    <w:rPr>
      <w:vertAlign w:val="superscript"/>
    </w:rPr>
  </w:style>
  <w:style w:type="character" w:customStyle="1" w:styleId="breadcrumblast">
    <w:name w:val="breadcrumb_last"/>
    <w:basedOn w:val="Domylnaczcionkaakapitu"/>
    <w:rsid w:val="00034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4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CD9BF"/>
            <w:bottom w:val="none" w:sz="0" w:space="0" w:color="auto"/>
            <w:right w:val="single" w:sz="6" w:space="8" w:color="CCD9BF"/>
          </w:divBdr>
          <w:divsChild>
            <w:div w:id="9331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4792-0190-4EF0-9B7C-0B5C5C8D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admin</cp:lastModifiedBy>
  <cp:revision>309</cp:revision>
  <cp:lastPrinted>2021-12-13T07:48:00Z</cp:lastPrinted>
  <dcterms:created xsi:type="dcterms:W3CDTF">2020-09-24T16:47:00Z</dcterms:created>
  <dcterms:modified xsi:type="dcterms:W3CDTF">2022-01-03T19:49:00Z</dcterms:modified>
</cp:coreProperties>
</file>